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2"/>
        <w:tblW w:w="9889" w:type="dxa"/>
        <w:tblLook w:val="0000" w:firstRow="0" w:lastRow="0" w:firstColumn="0" w:lastColumn="0" w:noHBand="0" w:noVBand="0"/>
      </w:tblPr>
      <w:tblGrid>
        <w:gridCol w:w="4402"/>
        <w:gridCol w:w="5487"/>
      </w:tblGrid>
      <w:tr w:rsidR="00A36D11" w:rsidRPr="008D1B6B" w:rsidTr="00A36D11">
        <w:trPr>
          <w:trHeight w:val="1289"/>
        </w:trPr>
        <w:tc>
          <w:tcPr>
            <w:tcW w:w="4402" w:type="dxa"/>
          </w:tcPr>
          <w:p w:rsidR="00A36D11" w:rsidRPr="004C5B40" w:rsidRDefault="00A36D11" w:rsidP="0078520E">
            <w:pPr>
              <w:spacing w:line="360" w:lineRule="exact"/>
              <w:jc w:val="both"/>
              <w:rPr>
                <w:spacing w:val="-6"/>
                <w:sz w:val="26"/>
                <w:szCs w:val="26"/>
                <w:lang w:val="pl-PL"/>
              </w:rPr>
            </w:pPr>
            <w:r w:rsidRPr="004C5B40">
              <w:rPr>
                <w:spacing w:val="-6"/>
                <w:sz w:val="26"/>
                <w:szCs w:val="26"/>
                <w:lang w:val="pl-PL"/>
              </w:rPr>
              <w:t>PHÒNG GD&amp;ĐT NAM TRÀ MY</w:t>
            </w:r>
          </w:p>
          <w:p w:rsidR="00A36D11" w:rsidRDefault="00A36D11" w:rsidP="0078520E">
            <w:pPr>
              <w:pStyle w:val="Heading1"/>
              <w:keepNext w:val="0"/>
              <w:spacing w:line="360" w:lineRule="exact"/>
              <w:jc w:val="both"/>
              <w:rPr>
                <w:b/>
                <w:spacing w:val="-6"/>
                <w:sz w:val="26"/>
                <w:szCs w:val="26"/>
                <w:lang w:val="pl-PL"/>
              </w:rPr>
            </w:pPr>
            <w:r w:rsidRPr="006F28EE">
              <w:rPr>
                <w:b/>
                <w:spacing w:val="-6"/>
                <w:sz w:val="26"/>
                <w:szCs w:val="26"/>
                <w:lang w:val="pl-PL"/>
              </w:rPr>
              <w:t>TRƯỜNG PTDTBT THCS TRÀ NAM</w:t>
            </w:r>
          </w:p>
          <w:p w:rsidR="00A36D11" w:rsidRPr="00A36D11" w:rsidRDefault="00A36D11" w:rsidP="0078520E">
            <w:pPr>
              <w:spacing w:line="360" w:lineRule="exact"/>
              <w:jc w:val="both"/>
              <w:rPr>
                <w:lang w:val="pl-PL"/>
              </w:rPr>
            </w:pPr>
          </w:p>
          <w:p w:rsidR="00A36D11" w:rsidRPr="004C5B40" w:rsidRDefault="007B28E6" w:rsidP="0078520E">
            <w:pPr>
              <w:spacing w:line="360" w:lineRule="exact"/>
              <w:jc w:val="both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               </w:t>
            </w:r>
            <w:r w:rsidR="00A36D11" w:rsidRPr="004C5B40">
              <w:rPr>
                <w:sz w:val="26"/>
                <w:szCs w:val="26"/>
                <w:lang w:val="pl-PL"/>
              </w:rPr>
              <w:t>Số:</w:t>
            </w:r>
            <w:r w:rsidR="00A36D11">
              <w:rPr>
                <w:sz w:val="26"/>
                <w:szCs w:val="26"/>
                <w:lang w:val="pl-PL"/>
              </w:rPr>
              <w:t xml:space="preserve"> </w:t>
            </w:r>
            <w:r w:rsidR="00CE1DED">
              <w:rPr>
                <w:sz w:val="26"/>
                <w:szCs w:val="26"/>
                <w:lang w:val="pl-PL"/>
              </w:rPr>
              <w:t>32</w:t>
            </w:r>
            <w:r w:rsidR="00A36D11">
              <w:rPr>
                <w:sz w:val="26"/>
                <w:szCs w:val="26"/>
                <w:lang w:val="pl-PL"/>
              </w:rPr>
              <w:t>/</w:t>
            </w:r>
            <w:r w:rsidR="00A36D11" w:rsidRPr="004C5B40">
              <w:rPr>
                <w:sz w:val="26"/>
                <w:szCs w:val="26"/>
                <w:lang w:val="pl-PL"/>
              </w:rPr>
              <w:t>KH</w:t>
            </w:r>
            <w:r w:rsidR="00A36D11">
              <w:rPr>
                <w:sz w:val="26"/>
                <w:szCs w:val="26"/>
                <w:lang w:val="pl-PL"/>
              </w:rPr>
              <w:t>-T</w:t>
            </w:r>
            <w:r w:rsidR="00A36D11">
              <w:rPr>
                <w:sz w:val="26"/>
                <w:szCs w:val="26"/>
                <w:lang w:val="pl-PL"/>
              </w:rPr>
              <w:t>HCSTN</w:t>
            </w:r>
          </w:p>
        </w:tc>
        <w:tc>
          <w:tcPr>
            <w:tcW w:w="5487" w:type="dxa"/>
          </w:tcPr>
          <w:p w:rsidR="00A36D11" w:rsidRPr="004F1A9D" w:rsidRDefault="00A36D11" w:rsidP="0078520E">
            <w:pPr>
              <w:pStyle w:val="Heading2"/>
              <w:keepNext w:val="0"/>
              <w:spacing w:line="360" w:lineRule="exact"/>
              <w:ind w:left="-57" w:right="-57"/>
              <w:rPr>
                <w:rFonts w:ascii="Times New Roman" w:hAnsi="Times New Roman"/>
                <w:b/>
                <w:spacing w:val="-6"/>
                <w:sz w:val="26"/>
                <w:szCs w:val="26"/>
                <w:lang w:val="pl-P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A30CC23" wp14:editId="3D1455E6">
                      <wp:simplePos x="0" y="0"/>
                      <wp:positionH relativeFrom="column">
                        <wp:posOffset>-1910715</wp:posOffset>
                      </wp:positionH>
                      <wp:positionV relativeFrom="paragraph">
                        <wp:posOffset>517525</wp:posOffset>
                      </wp:positionV>
                      <wp:extent cx="805180" cy="0"/>
                      <wp:effectExtent l="11430" t="5715" r="1206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5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0.45pt,40.75pt" to="-87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">
                      <w10:anchorlock/>
                    </v:line>
                  </w:pict>
                </mc:Fallback>
              </mc:AlternateContent>
            </w:r>
            <w:r w:rsidRPr="004F1A9D">
              <w:rPr>
                <w:rFonts w:ascii="Times New Roman" w:hAnsi="Times New Roman"/>
                <w:b/>
                <w:spacing w:val="-6"/>
                <w:sz w:val="26"/>
                <w:szCs w:val="26"/>
                <w:lang w:val="pl-PL"/>
              </w:rPr>
              <w:t>CỘNG HOÀ XÃ HỘI CHỦ NGHĨA VIỆT NAM</w:t>
            </w:r>
          </w:p>
          <w:p w:rsidR="00A36D11" w:rsidRPr="004C5B40" w:rsidRDefault="00A36D11" w:rsidP="007B28E6">
            <w:pPr>
              <w:widowControl w:val="0"/>
              <w:spacing w:line="360" w:lineRule="exact"/>
              <w:jc w:val="center"/>
              <w:rPr>
                <w:b/>
                <w:bCs/>
                <w:spacing w:val="-4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03023B5" wp14:editId="61D6B7B6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263525</wp:posOffset>
                      </wp:positionV>
                      <wp:extent cx="2049780" cy="0"/>
                      <wp:effectExtent l="12065" t="5715" r="508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9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20.75pt" to="212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Nc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">
                      <w10:anchorlock/>
                    </v:line>
                  </w:pict>
                </mc:Fallback>
              </mc:AlternateContent>
            </w:r>
            <w:r w:rsidRPr="004C5B40">
              <w:rPr>
                <w:b/>
                <w:bCs/>
                <w:noProof/>
                <w:spacing w:val="-4"/>
                <w:lang w:val="pl-PL"/>
              </w:rPr>
              <w:t>Độc</w:t>
            </w:r>
            <w:r w:rsidRPr="004C5B40">
              <w:rPr>
                <w:b/>
                <w:bCs/>
                <w:spacing w:val="-4"/>
                <w:lang w:val="pl-PL"/>
              </w:rPr>
              <w:t xml:space="preserve"> lập - Tự do - Hạnh phúc</w:t>
            </w:r>
          </w:p>
          <w:p w:rsidR="00A36D11" w:rsidRPr="004C5B40" w:rsidRDefault="00A36D11" w:rsidP="0078520E">
            <w:pPr>
              <w:widowControl w:val="0"/>
              <w:spacing w:line="360" w:lineRule="exact"/>
              <w:jc w:val="both"/>
              <w:rPr>
                <w:spacing w:val="-4"/>
                <w:sz w:val="26"/>
                <w:szCs w:val="26"/>
                <w:lang w:val="pl-PL"/>
              </w:rPr>
            </w:pPr>
          </w:p>
          <w:p w:rsidR="00A36D11" w:rsidRPr="008D1B6B" w:rsidRDefault="00E97A3B" w:rsidP="00CE1DED">
            <w:pPr>
              <w:widowControl w:val="0"/>
              <w:spacing w:line="360" w:lineRule="exact"/>
              <w:jc w:val="both"/>
              <w:rPr>
                <w:spacing w:val="-4"/>
                <w:lang w:val="pl-PL"/>
              </w:rPr>
            </w:pPr>
            <w:r>
              <w:rPr>
                <w:i/>
                <w:iCs/>
                <w:spacing w:val="-4"/>
                <w:lang w:val="pl-PL"/>
              </w:rPr>
              <w:t xml:space="preserve">       </w:t>
            </w:r>
            <w:r w:rsidR="00A36D11" w:rsidRPr="008D1B6B">
              <w:rPr>
                <w:i/>
                <w:iCs/>
                <w:spacing w:val="-4"/>
                <w:lang w:val="pl-PL"/>
              </w:rPr>
              <w:t xml:space="preserve">Trà Nam, ngày </w:t>
            </w:r>
            <w:r w:rsidR="00CE1DED">
              <w:rPr>
                <w:i/>
                <w:iCs/>
                <w:spacing w:val="-4"/>
                <w:lang w:val="pl-PL"/>
              </w:rPr>
              <w:t>17</w:t>
            </w:r>
            <w:bookmarkStart w:id="0" w:name="_GoBack"/>
            <w:bookmarkEnd w:id="0"/>
            <w:r w:rsidR="00A36D11" w:rsidRPr="008D1B6B">
              <w:rPr>
                <w:i/>
                <w:iCs/>
                <w:spacing w:val="-4"/>
                <w:lang w:val="pl-PL"/>
              </w:rPr>
              <w:t xml:space="preserve"> tháng </w:t>
            </w:r>
            <w:r w:rsidR="00A36D11">
              <w:rPr>
                <w:i/>
                <w:iCs/>
                <w:spacing w:val="-4"/>
                <w:lang w:val="pl-PL"/>
              </w:rPr>
              <w:t xml:space="preserve"> </w:t>
            </w:r>
            <w:r w:rsidR="00A36D11">
              <w:rPr>
                <w:i/>
                <w:iCs/>
                <w:spacing w:val="-4"/>
                <w:lang w:val="pl-PL"/>
              </w:rPr>
              <w:t>9</w:t>
            </w:r>
            <w:r w:rsidR="00A36D11">
              <w:rPr>
                <w:i/>
                <w:iCs/>
                <w:spacing w:val="-4"/>
                <w:lang w:val="pl-PL"/>
              </w:rPr>
              <w:t xml:space="preserve">   năm 201</w:t>
            </w:r>
            <w:r w:rsidR="00A36D11">
              <w:rPr>
                <w:i/>
                <w:iCs/>
                <w:spacing w:val="-4"/>
                <w:lang w:val="pl-PL"/>
              </w:rPr>
              <w:t>9</w:t>
            </w:r>
          </w:p>
        </w:tc>
      </w:tr>
    </w:tbl>
    <w:p w:rsidR="00A36D11" w:rsidRPr="008D1B6B" w:rsidRDefault="00A36D11" w:rsidP="0078520E">
      <w:pPr>
        <w:widowControl w:val="0"/>
        <w:tabs>
          <w:tab w:val="center" w:pos="4394"/>
          <w:tab w:val="left" w:pos="5040"/>
          <w:tab w:val="left" w:pos="5760"/>
        </w:tabs>
        <w:spacing w:line="360" w:lineRule="exact"/>
        <w:jc w:val="both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</w:p>
    <w:p w:rsidR="00A36D11" w:rsidRDefault="00A36D11" w:rsidP="00E97A3B">
      <w:pPr>
        <w:widowControl w:val="0"/>
        <w:tabs>
          <w:tab w:val="center" w:pos="4394"/>
          <w:tab w:val="left" w:pos="6955"/>
        </w:tabs>
        <w:spacing w:line="360" w:lineRule="exact"/>
        <w:jc w:val="center"/>
        <w:rPr>
          <w:b/>
          <w:bCs/>
          <w:lang w:val="pl-PL"/>
        </w:rPr>
      </w:pPr>
      <w:r w:rsidRPr="00A71A29">
        <w:rPr>
          <w:b/>
          <w:bCs/>
          <w:lang w:val="pl-PL"/>
        </w:rPr>
        <w:t>KẾ HOẠCH</w:t>
      </w:r>
    </w:p>
    <w:p w:rsidR="00A36D11" w:rsidRPr="00A71A29" w:rsidRDefault="00A36D11" w:rsidP="00E97A3B">
      <w:pPr>
        <w:widowControl w:val="0"/>
        <w:tabs>
          <w:tab w:val="center" w:pos="4394"/>
          <w:tab w:val="left" w:pos="6955"/>
        </w:tabs>
        <w:spacing w:line="360" w:lineRule="exact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Tập huấn kiểm định chất lượng giáo dục theo Thông tư 18/2018/TT-BGD&amp;ĐT ngày 22/8/2018 của Bộ Giáo dục và Đào tạo</w:t>
      </w:r>
    </w:p>
    <w:p w:rsidR="00A36D11" w:rsidRDefault="00A36D11" w:rsidP="0078520E">
      <w:pPr>
        <w:widowControl w:val="0"/>
        <w:tabs>
          <w:tab w:val="center" w:pos="4394"/>
          <w:tab w:val="left" w:pos="6955"/>
        </w:tabs>
        <w:spacing w:line="360" w:lineRule="exact"/>
        <w:jc w:val="both"/>
        <w:rPr>
          <w:b/>
          <w:bCs/>
          <w:sz w:val="32"/>
          <w:szCs w:val="32"/>
          <w:lang w:val="pl-PL"/>
        </w:rPr>
      </w:pPr>
      <w:r w:rsidRPr="0011193A">
        <w:rPr>
          <w:b/>
          <w:bCs/>
          <w:sz w:val="32"/>
          <w:szCs w:val="32"/>
          <w:lang w:val="pl-PL"/>
        </w:rPr>
        <w:t xml:space="preserve"> </w:t>
      </w:r>
    </w:p>
    <w:p w:rsidR="00A36D11" w:rsidRDefault="00A36D11" w:rsidP="0078520E">
      <w:pPr>
        <w:shd w:val="clear" w:color="auto" w:fill="FFFFFF"/>
        <w:spacing w:line="360" w:lineRule="exact"/>
        <w:ind w:firstLine="720"/>
        <w:jc w:val="both"/>
        <w:rPr>
          <w:lang w:val="pl-PL"/>
        </w:rPr>
      </w:pPr>
      <w:r>
        <w:rPr>
          <w:lang w:val="pl-PL"/>
        </w:rPr>
        <w:t>Căn cứ Thông tư  số 18</w:t>
      </w:r>
      <w:r w:rsidRPr="000A593A">
        <w:rPr>
          <w:lang w:val="pl-PL"/>
        </w:rPr>
        <w:t>/20</w:t>
      </w:r>
      <w:r>
        <w:rPr>
          <w:lang w:val="pl-PL"/>
        </w:rPr>
        <w:t>18/TT-BGDĐT ngày 22/8/2018</w:t>
      </w:r>
      <w:r w:rsidRPr="000A593A">
        <w:rPr>
          <w:lang w:val="pl-PL"/>
        </w:rPr>
        <w:t xml:space="preserve"> của Bộ Giáo dục và Đào tạo</w:t>
      </w:r>
      <w:r>
        <w:rPr>
          <w:lang w:val="pl-PL"/>
        </w:rPr>
        <w:t xml:space="preserve"> </w:t>
      </w:r>
      <w:r w:rsidRPr="000A593A">
        <w:rPr>
          <w:lang w:val="pl-PL"/>
        </w:rPr>
        <w:t xml:space="preserve"> Ban hành Quy định về </w:t>
      </w:r>
      <w:r>
        <w:rPr>
          <w:lang w:val="pl-PL"/>
        </w:rPr>
        <w:t>kiểm định</w:t>
      </w:r>
      <w:r w:rsidRPr="000A593A">
        <w:rPr>
          <w:lang w:val="pl-PL"/>
        </w:rPr>
        <w:t xml:space="preserve"> chất lượng giáo dục và </w:t>
      </w:r>
      <w:r>
        <w:rPr>
          <w:lang w:val="pl-PL"/>
        </w:rPr>
        <w:t>công nhận trường chuẩn quốc gia đối với trường trung học cơ sở, trung học phổ thông và trường phổ thông có nhiều cấp học</w:t>
      </w:r>
      <w:r>
        <w:rPr>
          <w:lang w:val="pl-PL"/>
        </w:rPr>
        <w:t xml:space="preserve"> và các văn bản hướng dẫn thực hiện Thông tư 28/2018/TT-BGD&amp;ĐT</w:t>
      </w:r>
      <w:r w:rsidRPr="000A593A">
        <w:rPr>
          <w:lang w:val="pl-PL"/>
        </w:rPr>
        <w:t>.</w:t>
      </w:r>
    </w:p>
    <w:p w:rsidR="00A36D11" w:rsidRDefault="00A36D11" w:rsidP="0078520E">
      <w:pPr>
        <w:shd w:val="clear" w:color="auto" w:fill="FFFFFF"/>
        <w:spacing w:line="360" w:lineRule="exact"/>
        <w:jc w:val="both"/>
        <w:rPr>
          <w:lang w:val="pl-PL"/>
        </w:rPr>
      </w:pPr>
      <w:r w:rsidRPr="000A593A">
        <w:rPr>
          <w:lang w:val="pl-PL"/>
        </w:rPr>
        <w:t>          Trường PTDTBT THCS Trà Nam  xây dựng kế hoạ</w:t>
      </w:r>
      <w:r>
        <w:rPr>
          <w:lang w:val="pl-PL"/>
        </w:rPr>
        <w:t xml:space="preserve">ch tập huấn </w:t>
      </w:r>
      <w:r w:rsidRPr="000A593A">
        <w:rPr>
          <w:lang w:val="pl-PL"/>
        </w:rPr>
        <w:t>công tác kiểm định chất lượng giáo dục</w:t>
      </w:r>
      <w:r>
        <w:rPr>
          <w:lang w:val="pl-PL"/>
        </w:rPr>
        <w:t xml:space="preserve"> năm họ</w:t>
      </w:r>
      <w:r>
        <w:rPr>
          <w:lang w:val="pl-PL"/>
        </w:rPr>
        <w:t>c 2019-2020</w:t>
      </w:r>
      <w:r>
        <w:rPr>
          <w:lang w:val="pl-PL"/>
        </w:rPr>
        <w:t xml:space="preserve"> </w:t>
      </w:r>
      <w:r w:rsidRPr="000A593A">
        <w:rPr>
          <w:lang w:val="pl-PL"/>
        </w:rPr>
        <w:t>như sau:</w:t>
      </w:r>
    </w:p>
    <w:p w:rsidR="00A36D11" w:rsidRPr="00A36D11" w:rsidRDefault="00A36D11" w:rsidP="0078520E">
      <w:pPr>
        <w:shd w:val="clear" w:color="auto" w:fill="FFFFFF"/>
        <w:spacing w:line="360" w:lineRule="exact"/>
        <w:jc w:val="both"/>
        <w:rPr>
          <w:lang w:val="pl-PL"/>
        </w:rPr>
      </w:pPr>
    </w:p>
    <w:p w:rsidR="004D588F" w:rsidRDefault="00A36D11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D588F" w:rsidRPr="00A36D11">
        <w:rPr>
          <w:b/>
          <w:sz w:val="28"/>
          <w:szCs w:val="28"/>
        </w:rPr>
        <w:t>I. Mục đích</w:t>
      </w:r>
      <w:r w:rsidR="0052689A">
        <w:rPr>
          <w:b/>
          <w:sz w:val="28"/>
          <w:szCs w:val="28"/>
        </w:rPr>
        <w:t>,</w:t>
      </w:r>
      <w:r w:rsidR="004D588F" w:rsidRPr="00A36D11">
        <w:rPr>
          <w:b/>
          <w:sz w:val="28"/>
          <w:szCs w:val="28"/>
        </w:rPr>
        <w:t xml:space="preserve"> yêu </w:t>
      </w:r>
      <w:r>
        <w:rPr>
          <w:b/>
          <w:sz w:val="28"/>
          <w:szCs w:val="28"/>
        </w:rPr>
        <w:t>cầu</w:t>
      </w:r>
    </w:p>
    <w:p w:rsidR="0052689A" w:rsidRDefault="0052689A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Mục đích</w:t>
      </w:r>
    </w:p>
    <w:p w:rsidR="000D3C96" w:rsidRDefault="000D3C96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  <w:lang w:val="pl-PL"/>
        </w:rPr>
      </w:pPr>
      <w:r>
        <w:rPr>
          <w:lang w:val="pl-PL"/>
        </w:rPr>
        <w:tab/>
      </w:r>
      <w:r w:rsidRPr="000D3C96">
        <w:rPr>
          <w:sz w:val="28"/>
          <w:szCs w:val="28"/>
          <w:lang w:val="pl-PL"/>
        </w:rPr>
        <w:t xml:space="preserve">- Triển khai </w:t>
      </w:r>
      <w:r w:rsidRPr="000D3C96">
        <w:rPr>
          <w:sz w:val="28"/>
          <w:szCs w:val="28"/>
          <w:lang w:val="pl-PL"/>
        </w:rPr>
        <w:t>Thông tư  số 18/2018/TT-BGDĐT ngày 22/8/2018 của Bộ Giáo dục và Đào tạo  Ban hành Quy định về kiểm định chất lượng giáo dục và công nhận trường chuẩn quốc gia</w:t>
      </w:r>
      <w:r>
        <w:rPr>
          <w:sz w:val="28"/>
          <w:szCs w:val="28"/>
          <w:lang w:val="pl-PL"/>
        </w:rPr>
        <w:t xml:space="preserve"> và các văn bản hướng dẫn thực hiện</w:t>
      </w:r>
      <w:r w:rsidRPr="000D3C96">
        <w:rPr>
          <w:sz w:val="28"/>
          <w:szCs w:val="28"/>
          <w:lang w:val="pl-PL"/>
        </w:rPr>
        <w:t>.</w:t>
      </w:r>
    </w:p>
    <w:p w:rsidR="000D3C96" w:rsidRDefault="000D3C96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52689A">
        <w:rPr>
          <w:color w:val="000000"/>
          <w:sz w:val="28"/>
          <w:szCs w:val="28"/>
          <w:shd w:val="clear" w:color="auto" w:fill="FFFFFF"/>
        </w:rPr>
        <w:t>- H</w:t>
      </w:r>
      <w:r w:rsidRPr="000D3C96">
        <w:rPr>
          <w:color w:val="000000"/>
          <w:sz w:val="28"/>
          <w:szCs w:val="28"/>
          <w:shd w:val="clear" w:color="auto" w:fill="FFFFFF"/>
        </w:rPr>
        <w:t>ướng dẫn</w:t>
      </w:r>
      <w:r w:rsidR="0052689A">
        <w:rPr>
          <w:color w:val="000000"/>
          <w:sz w:val="28"/>
          <w:szCs w:val="28"/>
          <w:shd w:val="clear" w:color="auto" w:fill="FFFFFF"/>
        </w:rPr>
        <w:t xml:space="preserve"> các biểu mẫu, hồ sơ theo quy định,</w:t>
      </w:r>
      <w:r w:rsidRPr="000D3C96">
        <w:rPr>
          <w:color w:val="000000"/>
          <w:sz w:val="28"/>
          <w:szCs w:val="28"/>
          <w:shd w:val="clear" w:color="auto" w:fill="FFFFFF"/>
        </w:rPr>
        <w:t xml:space="preserve"> phân</w:t>
      </w:r>
      <w:r w:rsidR="0052689A">
        <w:rPr>
          <w:color w:val="000000"/>
          <w:sz w:val="28"/>
          <w:szCs w:val="28"/>
          <w:shd w:val="clear" w:color="auto" w:fill="FFFFFF"/>
        </w:rPr>
        <w:t xml:space="preserve"> tích tiêu chí, tìm minh chứng, </w:t>
      </w:r>
      <w:r w:rsidRPr="000D3C96">
        <w:rPr>
          <w:color w:val="000000"/>
          <w:sz w:val="28"/>
          <w:szCs w:val="28"/>
          <w:shd w:val="clear" w:color="auto" w:fill="FFFFFF"/>
        </w:rPr>
        <w:t>cách đặt câu hỏi theo các nội hàm của từng chỉ báo để tìm ra minh chứng cần thu thậ</w:t>
      </w:r>
      <w:r w:rsidR="0052689A">
        <w:rPr>
          <w:color w:val="000000"/>
          <w:sz w:val="28"/>
          <w:szCs w:val="28"/>
          <w:shd w:val="clear" w:color="auto" w:fill="FFFFFF"/>
        </w:rPr>
        <w:t xml:space="preserve">p, nơi thu thập, </w:t>
      </w:r>
      <w:r w:rsidRPr="000D3C96">
        <w:rPr>
          <w:color w:val="000000"/>
          <w:sz w:val="28"/>
          <w:szCs w:val="28"/>
          <w:shd w:val="clear" w:color="auto" w:fill="FFFFFF"/>
        </w:rPr>
        <w:t>mã hóa và sắp</w:t>
      </w:r>
      <w:r w:rsidR="0052689A">
        <w:rPr>
          <w:color w:val="000000"/>
          <w:sz w:val="28"/>
          <w:szCs w:val="28"/>
          <w:shd w:val="clear" w:color="auto" w:fill="FFFFFF"/>
        </w:rPr>
        <w:t xml:space="preserve"> các  minh chứng theo quy định. </w:t>
      </w:r>
      <w:r w:rsidRPr="000D3C96">
        <w:rPr>
          <w:color w:val="000000"/>
          <w:sz w:val="28"/>
          <w:szCs w:val="28"/>
          <w:shd w:val="clear" w:color="auto" w:fill="FFFFFF"/>
        </w:rPr>
        <w:t>Viết Phiếu đánh giá tiêu chí.</w:t>
      </w:r>
    </w:p>
    <w:p w:rsidR="0052689A" w:rsidRPr="0052689A" w:rsidRDefault="0052689A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sz w:val="28"/>
          <w:szCs w:val="28"/>
          <w:lang w:val="pl-PL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52689A">
        <w:rPr>
          <w:b/>
          <w:color w:val="000000"/>
          <w:sz w:val="28"/>
          <w:szCs w:val="28"/>
          <w:shd w:val="clear" w:color="auto" w:fill="FFFFFF"/>
        </w:rPr>
        <w:t>2. Yêu cầu</w:t>
      </w:r>
    </w:p>
    <w:p w:rsidR="000D3C96" w:rsidRPr="0052689A" w:rsidRDefault="000D3C96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 w:rsidR="0052689A">
        <w:rPr>
          <w:rFonts w:ascii="Arial" w:hAnsi="Arial" w:cs="Arial"/>
          <w:color w:val="000000"/>
          <w:sz w:val="21"/>
          <w:szCs w:val="21"/>
        </w:rPr>
        <w:tab/>
      </w:r>
      <w:r w:rsidR="0052689A" w:rsidRPr="0052689A">
        <w:rPr>
          <w:color w:val="000000"/>
          <w:sz w:val="28"/>
          <w:szCs w:val="28"/>
        </w:rPr>
        <w:t>Sau</w:t>
      </w:r>
      <w:r w:rsidRPr="0052689A">
        <w:rPr>
          <w:color w:val="000000"/>
          <w:sz w:val="28"/>
          <w:szCs w:val="28"/>
        </w:rPr>
        <w:t xml:space="preserve"> tập huấn, </w:t>
      </w:r>
      <w:r w:rsidR="0052689A">
        <w:rPr>
          <w:color w:val="000000"/>
          <w:sz w:val="28"/>
          <w:szCs w:val="28"/>
        </w:rPr>
        <w:t>CBGV-NV</w:t>
      </w:r>
      <w:r w:rsidRPr="0052689A">
        <w:rPr>
          <w:color w:val="000000"/>
          <w:sz w:val="28"/>
          <w:szCs w:val="28"/>
        </w:rPr>
        <w:t xml:space="preserve"> nắm </w:t>
      </w:r>
      <w:r w:rsidR="0052689A">
        <w:rPr>
          <w:color w:val="000000"/>
          <w:sz w:val="28"/>
          <w:szCs w:val="28"/>
        </w:rPr>
        <w:t xml:space="preserve">được </w:t>
      </w:r>
      <w:r w:rsidRPr="0052689A">
        <w:rPr>
          <w:color w:val="000000"/>
          <w:sz w:val="28"/>
          <w:szCs w:val="28"/>
        </w:rPr>
        <w:t xml:space="preserve"> nghiệp vụ tự đánh giá chất lượng </w:t>
      </w:r>
      <w:r w:rsidR="0052689A">
        <w:rPr>
          <w:color w:val="000000"/>
          <w:sz w:val="28"/>
          <w:szCs w:val="28"/>
        </w:rPr>
        <w:t>trường học theo quy định tại</w:t>
      </w:r>
      <w:r w:rsidRPr="0052689A">
        <w:rPr>
          <w:color w:val="000000"/>
          <w:sz w:val="28"/>
          <w:szCs w:val="28"/>
        </w:rPr>
        <w:t xml:space="preserve"> Thông tư 18/2018/TT-BGDĐT</w:t>
      </w:r>
      <w:r w:rsidR="0052689A">
        <w:rPr>
          <w:color w:val="000000"/>
          <w:sz w:val="28"/>
          <w:szCs w:val="28"/>
        </w:rPr>
        <w:t xml:space="preserve">, </w:t>
      </w:r>
      <w:r w:rsidRPr="0052689A">
        <w:rPr>
          <w:color w:val="000000"/>
          <w:sz w:val="28"/>
          <w:szCs w:val="28"/>
        </w:rPr>
        <w:t xml:space="preserve">tiến hành </w:t>
      </w:r>
      <w:r w:rsidR="0052689A">
        <w:rPr>
          <w:color w:val="000000"/>
          <w:sz w:val="28"/>
          <w:szCs w:val="28"/>
        </w:rPr>
        <w:t>triển khai thực hiện hoạt động t</w:t>
      </w:r>
      <w:r w:rsidRPr="0052689A">
        <w:rPr>
          <w:color w:val="000000"/>
          <w:sz w:val="28"/>
          <w:szCs w:val="28"/>
        </w:rPr>
        <w:t xml:space="preserve">ự đánh giá ở </w:t>
      </w:r>
      <w:r w:rsidR="0052689A">
        <w:rPr>
          <w:color w:val="000000"/>
          <w:sz w:val="28"/>
          <w:szCs w:val="28"/>
        </w:rPr>
        <w:t>tại trường</w:t>
      </w:r>
      <w:r w:rsidRPr="0052689A">
        <w:rPr>
          <w:color w:val="000000"/>
          <w:sz w:val="28"/>
          <w:szCs w:val="28"/>
        </w:rPr>
        <w:t xml:space="preserve">, xác định </w:t>
      </w:r>
      <w:r w:rsidR="0052689A">
        <w:rPr>
          <w:color w:val="000000"/>
          <w:sz w:val="28"/>
          <w:szCs w:val="28"/>
        </w:rPr>
        <w:t>mức</w:t>
      </w:r>
      <w:r w:rsidRPr="0052689A">
        <w:rPr>
          <w:color w:val="000000"/>
          <w:sz w:val="28"/>
          <w:szCs w:val="28"/>
        </w:rPr>
        <w:t xml:space="preserve"> đạt được. </w:t>
      </w:r>
      <w:r w:rsidR="0052689A">
        <w:rPr>
          <w:color w:val="000000"/>
          <w:sz w:val="28"/>
          <w:szCs w:val="28"/>
        </w:rPr>
        <w:t>Hoàn thiện hồ sơ, đ</w:t>
      </w:r>
      <w:r w:rsidRPr="0052689A">
        <w:rPr>
          <w:color w:val="000000"/>
          <w:sz w:val="28"/>
          <w:szCs w:val="28"/>
        </w:rPr>
        <w:t>ăng ký đánh giá ngoài để được công nhận kiểm định chất lượng giáo dục</w:t>
      </w:r>
      <w:r w:rsidR="0052689A">
        <w:rPr>
          <w:color w:val="000000"/>
          <w:sz w:val="28"/>
          <w:szCs w:val="28"/>
        </w:rPr>
        <w:t>.</w:t>
      </w:r>
    </w:p>
    <w:p w:rsidR="004D588F" w:rsidRPr="00FC5330" w:rsidRDefault="0052689A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C5330">
        <w:rPr>
          <w:b/>
          <w:sz w:val="28"/>
          <w:szCs w:val="28"/>
        </w:rPr>
        <w:t>II. Nội dung</w:t>
      </w:r>
      <w:r w:rsidR="00E97A3B">
        <w:rPr>
          <w:b/>
          <w:sz w:val="28"/>
          <w:szCs w:val="28"/>
        </w:rPr>
        <w:t xml:space="preserve"> tập huấn</w:t>
      </w:r>
    </w:p>
    <w:p w:rsidR="004D588F" w:rsidRPr="00A36D11" w:rsidRDefault="00FC5330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D588F" w:rsidRPr="00A36D11">
        <w:rPr>
          <w:sz w:val="28"/>
          <w:szCs w:val="28"/>
        </w:rPr>
        <w:t>Triển khai Thông tư số 1</w:t>
      </w:r>
      <w:r>
        <w:rPr>
          <w:sz w:val="28"/>
          <w:szCs w:val="28"/>
        </w:rPr>
        <w:t xml:space="preserve">8/2018/TT-BGDĐT ngày 22/08/2018 của Bộ GD&amp;ĐT, CBGV-NV </w:t>
      </w:r>
      <w:r w:rsidR="004D588F" w:rsidRPr="00A36D11">
        <w:rPr>
          <w:sz w:val="28"/>
          <w:szCs w:val="28"/>
        </w:rPr>
        <w:t xml:space="preserve"> tự nghiên cứu để thực hiện</w:t>
      </w:r>
      <w:r>
        <w:rPr>
          <w:sz w:val="28"/>
          <w:szCs w:val="28"/>
        </w:rPr>
        <w:t xml:space="preserve"> tự đánh giá</w:t>
      </w:r>
      <w:r w:rsidR="004D588F" w:rsidRPr="00A36D11">
        <w:rPr>
          <w:sz w:val="28"/>
          <w:szCs w:val="28"/>
        </w:rPr>
        <w:t>. </w:t>
      </w:r>
      <w:r>
        <w:rPr>
          <w:sz w:val="28"/>
          <w:szCs w:val="28"/>
        </w:rPr>
        <w:t xml:space="preserve">Triển khai công văn số </w:t>
      </w:r>
      <w:r w:rsidR="004D588F" w:rsidRPr="00A36D11">
        <w:rPr>
          <w:sz w:val="28"/>
          <w:szCs w:val="28"/>
        </w:rPr>
        <w:t xml:space="preserve"> 5932/BGDĐT-QLCL ngày 28/12/2018 và các văn bản</w:t>
      </w:r>
      <w:r w:rsidR="00D72F45">
        <w:rPr>
          <w:sz w:val="28"/>
          <w:szCs w:val="28"/>
        </w:rPr>
        <w:t>, biểu mẫu</w:t>
      </w:r>
      <w:r w:rsidR="004D588F" w:rsidRPr="00A36D11">
        <w:rPr>
          <w:sz w:val="28"/>
          <w:szCs w:val="28"/>
        </w:rPr>
        <w:t xml:space="preserve"> hướng dẫn có liên quan</w:t>
      </w:r>
      <w:r w:rsidR="00D72F45">
        <w:rPr>
          <w:sz w:val="28"/>
          <w:szCs w:val="28"/>
        </w:rPr>
        <w:t>.</w:t>
      </w:r>
    </w:p>
    <w:p w:rsidR="00CD073D" w:rsidRDefault="00CD073D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72F45">
        <w:rPr>
          <w:sz w:val="28"/>
          <w:szCs w:val="28"/>
        </w:rPr>
        <w:t xml:space="preserve">. Hướng dẫn phân tích tiêu chí, thu thập minh chứng, </w:t>
      </w:r>
      <w:r>
        <w:rPr>
          <w:sz w:val="28"/>
          <w:szCs w:val="28"/>
        </w:rPr>
        <w:t>viết phiếu đánh giá và sắp xếp lưu hồ sơ.</w:t>
      </w:r>
    </w:p>
    <w:p w:rsidR="00CD073D" w:rsidRDefault="00CD073D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Các nhóm được phân công viết phiếu tiêu chí đánh giá mẫu và trình bày, tổ chức góp ý hoàn thiện phiếu đánh giá tiêu chí.</w:t>
      </w:r>
    </w:p>
    <w:p w:rsidR="00CD073D" w:rsidRPr="00CD073D" w:rsidRDefault="00CD073D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D073D">
        <w:rPr>
          <w:b/>
          <w:sz w:val="28"/>
          <w:szCs w:val="28"/>
        </w:rPr>
        <w:t>III. Thời gian, địa điểm, thành phần tham gia</w:t>
      </w:r>
    </w:p>
    <w:p w:rsidR="00CD073D" w:rsidRDefault="00CD073D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20E">
        <w:rPr>
          <w:b/>
          <w:i/>
          <w:sz w:val="28"/>
          <w:szCs w:val="28"/>
        </w:rPr>
        <w:t>1. Thời gian:</w:t>
      </w:r>
      <w:r>
        <w:rPr>
          <w:sz w:val="28"/>
          <w:szCs w:val="28"/>
        </w:rPr>
        <w:t xml:space="preserve"> Ngày 21/9/2019. Buổi sáng: bắt đầu lúc 7h30 phút, buổi chiều: 13h30 phút.</w:t>
      </w:r>
    </w:p>
    <w:p w:rsidR="00CD073D" w:rsidRDefault="00CD073D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20E">
        <w:rPr>
          <w:b/>
          <w:i/>
          <w:sz w:val="28"/>
          <w:szCs w:val="28"/>
        </w:rPr>
        <w:t>2. Địa điểm:</w:t>
      </w:r>
      <w:r>
        <w:rPr>
          <w:sz w:val="28"/>
          <w:szCs w:val="28"/>
        </w:rPr>
        <w:t xml:space="preserve"> Tại Hội trường trường PTDTBT THCS Trà Nam.</w:t>
      </w:r>
    </w:p>
    <w:p w:rsidR="00CD073D" w:rsidRDefault="00CD073D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20E">
        <w:rPr>
          <w:b/>
          <w:i/>
          <w:sz w:val="28"/>
          <w:szCs w:val="28"/>
        </w:rPr>
        <w:t>3. Thành phần tham gia:</w:t>
      </w:r>
      <w:r>
        <w:rPr>
          <w:sz w:val="28"/>
          <w:szCs w:val="28"/>
        </w:rPr>
        <w:t xml:space="preserve"> Tất cả CBGV-NV nhà trường.</w:t>
      </w:r>
    </w:p>
    <w:p w:rsidR="004D588F" w:rsidRDefault="00CD073D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III. Tổ chức thực hiện</w:t>
      </w:r>
    </w:p>
    <w:p w:rsidR="00CD073D" w:rsidRPr="0078520E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3D" w:rsidRPr="0078520E">
        <w:rPr>
          <w:sz w:val="28"/>
          <w:szCs w:val="28"/>
        </w:rPr>
        <w:t>1. Hiệu trưởng xây dựng kế hoạch tập huấn</w:t>
      </w:r>
      <w:r>
        <w:rPr>
          <w:sz w:val="28"/>
          <w:szCs w:val="28"/>
        </w:rPr>
        <w:t>, phân công viết phiếu đánh giá</w:t>
      </w:r>
      <w:r w:rsidR="00CD073D" w:rsidRPr="0078520E">
        <w:rPr>
          <w:sz w:val="28"/>
          <w:szCs w:val="28"/>
        </w:rPr>
        <w:t xml:space="preserve">, phổ biến đến toàn thể CBGV-NV trường, báo cáo nội dung theo Thông tư 18/2018/TT-BGD&amp;ĐT, công văn hướng dẫn </w:t>
      </w:r>
      <w:r w:rsidR="00CD073D" w:rsidRPr="0078520E">
        <w:rPr>
          <w:sz w:val="28"/>
          <w:szCs w:val="28"/>
        </w:rPr>
        <w:t>số  5932/BGDĐT-QLCL ngày 28/12/2018</w:t>
      </w:r>
      <w:r w:rsidR="00CD073D" w:rsidRPr="0078520E">
        <w:rPr>
          <w:sz w:val="28"/>
          <w:szCs w:val="28"/>
        </w:rPr>
        <w:t>, các biểu mẫu liên quan. Sau khi tập huấn xây dựng kế hoạch tự đánh giá của trường năm học 2019-2020 và triển khai chỉ đạo thực hiện, đề xuất đánh giá ngoài cuối năm học 2019-2020.</w:t>
      </w:r>
    </w:p>
    <w:p w:rsidR="00CD073D" w:rsidRPr="0078520E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3D" w:rsidRPr="0078520E">
        <w:rPr>
          <w:sz w:val="28"/>
          <w:szCs w:val="28"/>
        </w:rPr>
        <w:t>2. Phó Hiệu trưởng phụ trách báo cáo hướng dẫn phân tích tiêu chí, tìm minh chứng, viết phiếu đánh giá tiêu chí, nhân xét các nhóm trong buổi tập huấn.</w:t>
      </w:r>
    </w:p>
    <w:p w:rsidR="00CD073D" w:rsidRPr="0078520E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3D" w:rsidRPr="0078520E">
        <w:rPr>
          <w:sz w:val="28"/>
          <w:szCs w:val="28"/>
        </w:rPr>
        <w:t>3. Các nhóm được phân công</w:t>
      </w:r>
      <w:r w:rsidRPr="0078520E">
        <w:rPr>
          <w:sz w:val="28"/>
          <w:szCs w:val="28"/>
        </w:rPr>
        <w:t xml:space="preserve"> nghiên cứu hồ sơ để viết phiếu đánh giá, báo cáo trong buổi tập huấn, tham gia đảm bảo công tác tập huấn tại trường.</w:t>
      </w:r>
    </w:p>
    <w:p w:rsidR="004D588F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20E">
        <w:rPr>
          <w:sz w:val="28"/>
          <w:szCs w:val="28"/>
        </w:rPr>
        <w:t>4. Tổ Văn phòng và TPT, Thư ký HĐ chuẩn bị hội trường, âm thanh, máy chiếu, nước uống phục vụ đợt tập huấn đảm bảo.</w:t>
      </w:r>
    </w:p>
    <w:p w:rsidR="0078520E" w:rsidRPr="00A36D11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4D588F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88F" w:rsidRPr="00A36D11">
        <w:rPr>
          <w:sz w:val="28"/>
          <w:szCs w:val="28"/>
        </w:rPr>
        <w:t>Trên đây là kế hoạch tổ chức tập huấn chuẩn kiểm định chất lượng giáo dục năm</w:t>
      </w:r>
      <w:r>
        <w:rPr>
          <w:sz w:val="28"/>
          <w:szCs w:val="28"/>
        </w:rPr>
        <w:t xml:space="preserve"> học 2019-2020 của trường PTDTBT THCS Trà Nam,</w:t>
      </w:r>
      <w:r w:rsidR="004D588F" w:rsidRPr="00A36D11">
        <w:rPr>
          <w:sz w:val="28"/>
          <w:szCs w:val="28"/>
        </w:rPr>
        <w:t xml:space="preserve"> đề nghị </w:t>
      </w:r>
      <w:r>
        <w:rPr>
          <w:sz w:val="28"/>
          <w:szCs w:val="28"/>
        </w:rPr>
        <w:t>CBGV-NV nhà trường nghiêm túc thực hiện.</w:t>
      </w:r>
    </w:p>
    <w:p w:rsidR="0078520E" w:rsidRPr="00A36D11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4D588F" w:rsidRPr="0078520E" w:rsidRDefault="004D588F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</w:pPr>
      <w:r w:rsidRPr="0078520E">
        <w:rPr>
          <w:b/>
        </w:rPr>
        <w:t>Nơi nhận:</w:t>
      </w:r>
      <w:r w:rsidRPr="0078520E">
        <w:t xml:space="preserve">             </w:t>
      </w:r>
      <w:r w:rsidR="0078520E" w:rsidRPr="0078520E">
        <w:tab/>
      </w:r>
      <w:r w:rsidR="0078520E" w:rsidRPr="0078520E">
        <w:tab/>
      </w:r>
      <w:r w:rsidR="0078520E" w:rsidRPr="0078520E">
        <w:tab/>
      </w:r>
      <w:r w:rsidR="0078520E" w:rsidRPr="0078520E">
        <w:tab/>
      </w:r>
      <w:r w:rsidR="0078520E" w:rsidRPr="0078520E">
        <w:tab/>
      </w:r>
      <w:r w:rsidR="0078520E" w:rsidRPr="0078520E">
        <w:tab/>
      </w:r>
      <w:r w:rsidR="0078520E" w:rsidRPr="0078520E">
        <w:tab/>
      </w:r>
      <w:r w:rsidRPr="0078520E">
        <w:rPr>
          <w:b/>
          <w:sz w:val="28"/>
          <w:szCs w:val="28"/>
        </w:rPr>
        <w:t>HIỆU TRƯỞNG</w:t>
      </w:r>
    </w:p>
    <w:p w:rsidR="004D588F" w:rsidRPr="0078520E" w:rsidRDefault="004D588F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</w:pPr>
      <w:r w:rsidRPr="0078520E">
        <w:t>- P</w:t>
      </w:r>
      <w:r w:rsidR="0078520E">
        <w:t>hòng GD&amp;ĐT ( b</w:t>
      </w:r>
      <w:r w:rsidRPr="0078520E">
        <w:t>áo cáo );</w:t>
      </w:r>
    </w:p>
    <w:p w:rsidR="004D588F" w:rsidRPr="0078520E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</w:pPr>
      <w:r>
        <w:t>- Các Tổ, các bộ phận ( t</w:t>
      </w:r>
      <w:r w:rsidR="004D588F" w:rsidRPr="0078520E">
        <w:t>hực hiện );</w:t>
      </w:r>
      <w:r w:rsidR="007B28E6">
        <w:t xml:space="preserve"> </w:t>
      </w:r>
      <w:r w:rsidR="007B28E6">
        <w:tab/>
      </w:r>
      <w:r w:rsidR="007B28E6">
        <w:tab/>
      </w:r>
      <w:r w:rsidR="007B28E6">
        <w:tab/>
      </w:r>
      <w:r w:rsidR="007B28E6">
        <w:tab/>
      </w:r>
      <w:r w:rsidR="007B28E6">
        <w:tab/>
      </w:r>
      <w:r w:rsidR="007B28E6">
        <w:tab/>
        <w:t>Đã ký</w:t>
      </w:r>
    </w:p>
    <w:p w:rsidR="004D588F" w:rsidRPr="007B28E6" w:rsidRDefault="0078520E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sz w:val="28"/>
          <w:szCs w:val="28"/>
        </w:rPr>
      </w:pPr>
      <w:r>
        <w:t>- Lưu: VT, HSKĐCLGD.</w:t>
      </w:r>
      <w:r w:rsidR="007B28E6">
        <w:tab/>
      </w:r>
      <w:r w:rsidR="007B28E6">
        <w:tab/>
      </w:r>
      <w:r w:rsidR="007B28E6">
        <w:tab/>
      </w:r>
      <w:r w:rsidR="007B28E6">
        <w:tab/>
      </w:r>
      <w:r w:rsidR="007B28E6">
        <w:tab/>
      </w:r>
      <w:r w:rsidR="007B28E6">
        <w:tab/>
      </w:r>
      <w:r w:rsidR="007B28E6" w:rsidRPr="007B28E6">
        <w:rPr>
          <w:b/>
        </w:rPr>
        <w:t xml:space="preserve">         </w:t>
      </w:r>
      <w:r w:rsidR="007B28E6" w:rsidRPr="007B28E6">
        <w:rPr>
          <w:b/>
          <w:sz w:val="28"/>
          <w:szCs w:val="28"/>
        </w:rPr>
        <w:t>Bùi Dũng</w:t>
      </w:r>
    </w:p>
    <w:p w:rsidR="004D588F" w:rsidRPr="00A36D11" w:rsidRDefault="004D588F" w:rsidP="0078520E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36D11">
        <w:rPr>
          <w:sz w:val="28"/>
          <w:szCs w:val="28"/>
        </w:rPr>
        <w:t>                                                                                               </w:t>
      </w:r>
    </w:p>
    <w:p w:rsidR="00733B1B" w:rsidRPr="00A36D11" w:rsidRDefault="00733B1B" w:rsidP="0078520E">
      <w:pPr>
        <w:spacing w:line="360" w:lineRule="exact"/>
        <w:jc w:val="both"/>
        <w:rPr>
          <w:rFonts w:cs="Times New Roman"/>
          <w:szCs w:val="28"/>
        </w:rPr>
      </w:pPr>
    </w:p>
    <w:sectPr w:rsidR="00733B1B" w:rsidRPr="00A36D11" w:rsidSect="007B28E6">
      <w:pgSz w:w="11907" w:h="16840" w:code="9"/>
      <w:pgMar w:top="1135" w:right="992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8F"/>
    <w:rsid w:val="000D3C96"/>
    <w:rsid w:val="00145D01"/>
    <w:rsid w:val="004D588F"/>
    <w:rsid w:val="0052689A"/>
    <w:rsid w:val="00733B1B"/>
    <w:rsid w:val="0078520E"/>
    <w:rsid w:val="007B28E6"/>
    <w:rsid w:val="00A36D11"/>
    <w:rsid w:val="00CD073D"/>
    <w:rsid w:val="00CE1DED"/>
    <w:rsid w:val="00D72F45"/>
    <w:rsid w:val="00E97A3B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6D11"/>
    <w:pPr>
      <w:keepNext/>
      <w:outlineLvl w:val="0"/>
    </w:pPr>
    <w:rPr>
      <w:rFonts w:eastAsia="Times New Roman" w:cs="Times New Roman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A36D11"/>
    <w:pPr>
      <w:keepNext/>
      <w:jc w:val="both"/>
      <w:outlineLvl w:val="1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88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36D11"/>
    <w:rPr>
      <w:rFonts w:eastAsia="Times New Roman" w:cs="Times New Roman"/>
      <w:szCs w:val="24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A36D11"/>
    <w:rPr>
      <w:rFonts w:ascii=".VnTime" w:eastAsia="Times New Roman" w:hAnsi=".VnTime" w:cs="Times New Roman"/>
      <w:szCs w:val="24"/>
    </w:rPr>
  </w:style>
  <w:style w:type="paragraph" w:customStyle="1" w:styleId="CharChar">
    <w:name w:val="Char Char 字元"/>
    <w:basedOn w:val="Normal"/>
    <w:autoRedefine/>
    <w:rsid w:val="00A36D11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6D11"/>
    <w:pPr>
      <w:keepNext/>
      <w:outlineLvl w:val="0"/>
    </w:pPr>
    <w:rPr>
      <w:rFonts w:eastAsia="Times New Roman" w:cs="Times New Roman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A36D11"/>
    <w:pPr>
      <w:keepNext/>
      <w:jc w:val="both"/>
      <w:outlineLvl w:val="1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88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36D11"/>
    <w:rPr>
      <w:rFonts w:eastAsia="Times New Roman" w:cs="Times New Roman"/>
      <w:szCs w:val="24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A36D11"/>
    <w:rPr>
      <w:rFonts w:ascii=".VnTime" w:eastAsia="Times New Roman" w:hAnsi=".VnTime" w:cs="Times New Roman"/>
      <w:szCs w:val="24"/>
    </w:rPr>
  </w:style>
  <w:style w:type="paragraph" w:customStyle="1" w:styleId="CharChar">
    <w:name w:val="Char Char 字元"/>
    <w:basedOn w:val="Normal"/>
    <w:autoRedefine/>
    <w:rsid w:val="00A36D11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2019-09-18T04:27:00Z</cp:lastPrinted>
  <dcterms:created xsi:type="dcterms:W3CDTF">2019-09-18T02:06:00Z</dcterms:created>
  <dcterms:modified xsi:type="dcterms:W3CDTF">2019-09-18T07:43:00Z</dcterms:modified>
</cp:coreProperties>
</file>